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E0CA" w14:textId="47BED4B0" w:rsidR="00D71047" w:rsidRPr="00C37E15" w:rsidRDefault="009E623B" w:rsidP="0086132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Let’s all </w:t>
      </w:r>
      <w:r w:rsidRPr="00C37E15">
        <w:rPr>
          <w:b/>
          <w:bCs/>
        </w:rPr>
        <w:t>Dispose Of Fats, Oils &amp; Grease (</w:t>
      </w:r>
      <w:r>
        <w:rPr>
          <w:b/>
          <w:bCs/>
        </w:rPr>
        <w:t>FOG</w:t>
      </w:r>
      <w:r w:rsidRPr="00C37E15">
        <w:rPr>
          <w:b/>
          <w:bCs/>
        </w:rPr>
        <w:t>) Properly</w:t>
      </w:r>
    </w:p>
    <w:p w14:paraId="1D834555" w14:textId="6DEB9C92" w:rsidR="00D71047" w:rsidRDefault="000D7E71" w:rsidP="0086132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363105" wp14:editId="6F8B5EFE">
            <wp:simplePos x="0" y="0"/>
            <wp:positionH relativeFrom="column">
              <wp:posOffset>1752600</wp:posOffset>
            </wp:positionH>
            <wp:positionV relativeFrom="paragraph">
              <wp:posOffset>172188</wp:posOffset>
            </wp:positionV>
            <wp:extent cx="4303776" cy="2602992"/>
            <wp:effectExtent l="0" t="0" r="1905" b="6985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776" cy="2602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37C890" w14:textId="49877DA2" w:rsidR="00D10A4F" w:rsidRDefault="00D2151A" w:rsidP="0086132A">
      <w:pPr>
        <w:spacing w:after="0" w:line="240" w:lineRule="auto"/>
      </w:pPr>
      <w:r>
        <w:t>Ne</w:t>
      </w:r>
      <w:r w:rsidR="00B76C56">
        <w:t xml:space="preserve">ver </w:t>
      </w:r>
      <w:r w:rsidR="000C265E">
        <w:t>pour</w:t>
      </w:r>
      <w:r w:rsidR="00AA2E94">
        <w:t xml:space="preserve"> </w:t>
      </w:r>
      <w:r w:rsidR="00B76C56">
        <w:t>k</w:t>
      </w:r>
      <w:r w:rsidR="00836602">
        <w:t>itchen f</w:t>
      </w:r>
      <w:r w:rsidR="00EB6147">
        <w:t xml:space="preserve">ats, </w:t>
      </w:r>
      <w:proofErr w:type="gramStart"/>
      <w:r w:rsidR="00EB6147">
        <w:t>oils</w:t>
      </w:r>
      <w:proofErr w:type="gramEnd"/>
      <w:r w:rsidR="00EB6147">
        <w:t xml:space="preserve"> and grease</w:t>
      </w:r>
      <w:r w:rsidR="004D74AD">
        <w:t xml:space="preserve"> (FOG)</w:t>
      </w:r>
      <w:r w:rsidR="00B76C56">
        <w:t xml:space="preserve"> down </w:t>
      </w:r>
      <w:r w:rsidR="00847CCF">
        <w:t>your</w:t>
      </w:r>
      <w:r w:rsidR="00B76C56">
        <w:t xml:space="preserve"> </w:t>
      </w:r>
      <w:r w:rsidR="00B218A5">
        <w:t xml:space="preserve">sink </w:t>
      </w:r>
      <w:r w:rsidR="00B76C56">
        <w:t xml:space="preserve">drain.  </w:t>
      </w:r>
      <w:r w:rsidR="004D74AD">
        <w:t>Pouring or washing FOG</w:t>
      </w:r>
      <w:r w:rsidR="00D6030E">
        <w:t xml:space="preserve"> down your kitchen drain can build</w:t>
      </w:r>
      <w:r w:rsidR="006D6D8B">
        <w:t xml:space="preserve"> </w:t>
      </w:r>
      <w:r w:rsidR="00D6030E">
        <w:t>up and</w:t>
      </w:r>
      <w:r w:rsidR="00F02AE8">
        <w:t xml:space="preserve"> block pipes </w:t>
      </w:r>
      <w:r w:rsidR="00D6030E">
        <w:t>which</w:t>
      </w:r>
      <w:r w:rsidR="00F02AE8">
        <w:t xml:space="preserve"> </w:t>
      </w:r>
      <w:r w:rsidR="00C87C20">
        <w:t>is</w:t>
      </w:r>
      <w:r w:rsidR="00D6030E">
        <w:t xml:space="preserve"> costly</w:t>
      </w:r>
      <w:r w:rsidR="00670E5A">
        <w:t xml:space="preserve"> to you and the Rouge River</w:t>
      </w:r>
      <w:r w:rsidR="00F02AE8">
        <w:t>. FOG enters sewer pipes</w:t>
      </w:r>
      <w:r w:rsidR="00EB6147">
        <w:t xml:space="preserve"> </w:t>
      </w:r>
      <w:r w:rsidR="00F02AE8">
        <w:t>through restaurant, residential and commercial</w:t>
      </w:r>
      <w:r w:rsidR="00F227DB">
        <w:t xml:space="preserve"> </w:t>
      </w:r>
      <w:r w:rsidR="00F02AE8">
        <w:t>sink drains. Once in the sewer, FOG sticks to the</w:t>
      </w:r>
      <w:r w:rsidR="00D10A4F">
        <w:t xml:space="preserve"> inside of the</w:t>
      </w:r>
      <w:r w:rsidR="00EB6147">
        <w:t xml:space="preserve"> </w:t>
      </w:r>
      <w:r w:rsidR="00F02AE8">
        <w:t>pipe, thickens, and can eventually block the entire</w:t>
      </w:r>
      <w:r w:rsidR="00F227DB">
        <w:t xml:space="preserve"> </w:t>
      </w:r>
      <w:r w:rsidR="00F02AE8">
        <w:t xml:space="preserve">pipe. </w:t>
      </w:r>
    </w:p>
    <w:p w14:paraId="2517ECB3" w14:textId="77777777" w:rsidR="000D7E71" w:rsidRDefault="000D7E71" w:rsidP="0086132A">
      <w:pPr>
        <w:spacing w:after="0" w:line="240" w:lineRule="auto"/>
      </w:pPr>
    </w:p>
    <w:p w14:paraId="3FD4737D" w14:textId="3A8F435C" w:rsidR="00F02AE8" w:rsidRDefault="00F02AE8" w:rsidP="0086132A">
      <w:pPr>
        <w:spacing w:after="0" w:line="240" w:lineRule="auto"/>
      </w:pPr>
      <w:r>
        <w:t>Blockages in sewer pipes can send sewage</w:t>
      </w:r>
      <w:r w:rsidR="00E653AF">
        <w:t xml:space="preserve"> </w:t>
      </w:r>
      <w:r>
        <w:t>backward</w:t>
      </w:r>
      <w:r w:rsidR="00D10A4F">
        <w:t>s and</w:t>
      </w:r>
      <w:r>
        <w:t xml:space="preserve"> up</w:t>
      </w:r>
      <w:r w:rsidR="00D10A4F">
        <w:t xml:space="preserve"> through</w:t>
      </w:r>
      <w:r>
        <w:t xml:space="preserve"> floor drains</w:t>
      </w:r>
      <w:r w:rsidR="00077DEA">
        <w:t xml:space="preserve"> and toilets</w:t>
      </w:r>
      <w:r>
        <w:t xml:space="preserve"> in</w:t>
      </w:r>
      <w:r w:rsidR="00D10A4F">
        <w:t>to</w:t>
      </w:r>
      <w:r>
        <w:t xml:space="preserve"> homes</w:t>
      </w:r>
      <w:r w:rsidR="00D10A4F">
        <w:t xml:space="preserve"> or businesses</w:t>
      </w:r>
      <w:r w:rsidR="00D608EF">
        <w:t xml:space="preserve">, </w:t>
      </w:r>
      <w:r>
        <w:t>and/or out of</w:t>
      </w:r>
      <w:r w:rsidR="00F227DB">
        <w:t xml:space="preserve"> </w:t>
      </w:r>
      <w:r>
        <w:t>manholes into streets and rivers. These sewage</w:t>
      </w:r>
      <w:r w:rsidR="0029181F">
        <w:t xml:space="preserve"> </w:t>
      </w:r>
      <w:r>
        <w:t>overflows pollute our homes</w:t>
      </w:r>
      <w:r w:rsidR="00D10A4F">
        <w:t xml:space="preserve">, </w:t>
      </w:r>
      <w:proofErr w:type="gramStart"/>
      <w:r w:rsidR="00D10A4F">
        <w:t>businesses</w:t>
      </w:r>
      <w:proofErr w:type="gramEnd"/>
      <w:r>
        <w:t xml:space="preserve"> and our environment.</w:t>
      </w:r>
      <w:r w:rsidR="00FD4E08" w:rsidRPr="00FD4E08">
        <w:t xml:space="preserve"> Cleanup costs can be expensive, and the cost can be much higher if your home has a septic </w:t>
      </w:r>
      <w:r w:rsidR="00D10A4F">
        <w:t>system</w:t>
      </w:r>
      <w:r w:rsidR="00FD4E08" w:rsidRPr="00FD4E08">
        <w:t>.</w:t>
      </w:r>
      <w:r w:rsidR="00D10A4F">
        <w:t xml:space="preserve"> </w:t>
      </w:r>
    </w:p>
    <w:p w14:paraId="3B59BF9E" w14:textId="3F5EA1B6" w:rsidR="0086132A" w:rsidRDefault="0086132A" w:rsidP="0086132A">
      <w:pPr>
        <w:spacing w:after="0" w:line="240" w:lineRule="auto"/>
      </w:pPr>
    </w:p>
    <w:p w14:paraId="31F06128" w14:textId="64E859A0" w:rsidR="00D333DA" w:rsidRDefault="00F02AE8" w:rsidP="0086132A">
      <w:pPr>
        <w:spacing w:after="0" w:line="240" w:lineRule="auto"/>
      </w:pPr>
      <w:r>
        <w:t>Preventing sewer backups from FOG blockages</w:t>
      </w:r>
      <w:r w:rsidR="00F227DB">
        <w:t xml:space="preserve"> </w:t>
      </w:r>
      <w:r>
        <w:t xml:space="preserve">saves </w:t>
      </w:r>
      <w:r w:rsidR="003E0B55">
        <w:t>residents</w:t>
      </w:r>
      <w:r w:rsidR="00D10A4F">
        <w:t xml:space="preserve"> and business owners</w:t>
      </w:r>
      <w:r w:rsidR="003E0B55">
        <w:t xml:space="preserve"> </w:t>
      </w:r>
      <w:r>
        <w:t>money and protects the</w:t>
      </w:r>
      <w:r w:rsidR="004060E0">
        <w:t xml:space="preserve"> </w:t>
      </w:r>
      <w:r w:rsidR="00516DE9">
        <w:t>water quality of the Rouge River</w:t>
      </w:r>
      <w:r>
        <w:t>. Residents</w:t>
      </w:r>
      <w:r w:rsidR="00D10A4F">
        <w:t xml:space="preserve"> and business owners</w:t>
      </w:r>
      <w:r>
        <w:t xml:space="preserve"> can help control the problem by</w:t>
      </w:r>
      <w:r w:rsidR="0086132A">
        <w:t xml:space="preserve"> </w:t>
      </w:r>
      <w:r>
        <w:t>properly disposing of fat</w:t>
      </w:r>
      <w:r w:rsidR="00C054D2">
        <w:t>s</w:t>
      </w:r>
      <w:r>
        <w:t xml:space="preserve">, </w:t>
      </w:r>
      <w:proofErr w:type="gramStart"/>
      <w:r>
        <w:t>oil</w:t>
      </w:r>
      <w:r w:rsidR="00C054D2">
        <w:t>s</w:t>
      </w:r>
      <w:proofErr w:type="gramEnd"/>
      <w:r>
        <w:t xml:space="preserve"> and grease. </w:t>
      </w:r>
    </w:p>
    <w:p w14:paraId="2413ACFB" w14:textId="38ED9452" w:rsidR="005623D7" w:rsidRDefault="005623D7" w:rsidP="0086132A">
      <w:pPr>
        <w:spacing w:after="0" w:line="240" w:lineRule="auto"/>
      </w:pPr>
    </w:p>
    <w:p w14:paraId="212EE10B" w14:textId="5DB2D625" w:rsidR="005623D7" w:rsidRDefault="00062A41" w:rsidP="0086132A">
      <w:pPr>
        <w:spacing w:after="0" w:line="240" w:lineRule="auto"/>
      </w:pPr>
      <w:r>
        <w:t>Practice and s</w:t>
      </w:r>
      <w:r w:rsidR="005623D7">
        <w:t xml:space="preserve">hare these </w:t>
      </w:r>
      <w:r w:rsidR="00830C5D">
        <w:t>healthy habits</w:t>
      </w:r>
      <w:r w:rsidR="005623D7">
        <w:t xml:space="preserve"> with your family, </w:t>
      </w:r>
      <w:r w:rsidR="00E63F10">
        <w:t>friends,</w:t>
      </w:r>
      <w:r w:rsidR="005623D7">
        <w:t xml:space="preserve"> and neighbors:</w:t>
      </w:r>
    </w:p>
    <w:p w14:paraId="1D93024C" w14:textId="0C7F821E" w:rsidR="005623D7" w:rsidRDefault="009559D0" w:rsidP="00E63F10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334541">
        <w:rPr>
          <w:b/>
          <w:bCs/>
        </w:rPr>
        <w:t>DO</w:t>
      </w:r>
      <w:r>
        <w:t xml:space="preserve"> p</w:t>
      </w:r>
      <w:r w:rsidR="005623D7">
        <w:t>our or scrape greasy or oily food waste into a container or jar</w:t>
      </w:r>
      <w:r w:rsidR="009C3767">
        <w:t xml:space="preserve"> </w:t>
      </w:r>
      <w:r w:rsidR="001D1664">
        <w:t>and a</w:t>
      </w:r>
      <w:r w:rsidR="005623D7">
        <w:t>llow grease to cool or solidify in the container before throwing in the trash.</w:t>
      </w:r>
    </w:p>
    <w:p w14:paraId="2BCBEADD" w14:textId="454884A8" w:rsidR="005623D7" w:rsidRDefault="009559D0" w:rsidP="00E63F10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334541">
        <w:rPr>
          <w:b/>
          <w:bCs/>
        </w:rPr>
        <w:t>DO</w:t>
      </w:r>
      <w:r>
        <w:t xml:space="preserve"> u</w:t>
      </w:r>
      <w:r w:rsidR="005623D7">
        <w:t>se a paper towel or a scraper to remove residual grease from dishes and pans prior to washing.</w:t>
      </w:r>
    </w:p>
    <w:p w14:paraId="48FDDE2D" w14:textId="56653FA8" w:rsidR="005623D7" w:rsidRDefault="009559D0" w:rsidP="00E63F10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334541">
        <w:rPr>
          <w:b/>
          <w:bCs/>
        </w:rPr>
        <w:t>DO</w:t>
      </w:r>
      <w:r>
        <w:t xml:space="preserve"> m</w:t>
      </w:r>
      <w:r w:rsidR="005623D7">
        <w:t>ix liquid vegetable oil with an absorbent material such as cat litter or coffee grounds in a sealable container before throwing it in the trash.</w:t>
      </w:r>
    </w:p>
    <w:p w14:paraId="5A2D8A86" w14:textId="7A974229" w:rsidR="00830C5D" w:rsidRDefault="009559D0" w:rsidP="0086132A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334541">
        <w:rPr>
          <w:b/>
          <w:bCs/>
        </w:rPr>
        <w:t>Do</w:t>
      </w:r>
      <w:r>
        <w:t xml:space="preserve"> k</w:t>
      </w:r>
      <w:r w:rsidR="005623D7">
        <w:t>eep drains clean by pouring 1/2 cup baking soda down the drain followed by 1/2 cup vinegar</w:t>
      </w:r>
      <w:r w:rsidR="00F00A4E">
        <w:t>,</w:t>
      </w:r>
      <w:r w:rsidR="00BC5658">
        <w:t xml:space="preserve"> w</w:t>
      </w:r>
      <w:r w:rsidR="005623D7">
        <w:t>ait 10 to 15 minutes and then rinse with hot water.</w:t>
      </w:r>
    </w:p>
    <w:p w14:paraId="329FF8B3" w14:textId="634950D5" w:rsidR="00830C5D" w:rsidRDefault="009559D0" w:rsidP="0086132A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334541">
        <w:rPr>
          <w:b/>
          <w:bCs/>
        </w:rPr>
        <w:t>DO NOT</w:t>
      </w:r>
      <w:r>
        <w:t xml:space="preserve"> </w:t>
      </w:r>
      <w:r w:rsidR="005623D7">
        <w:t>pour fat</w:t>
      </w:r>
      <w:r w:rsidR="00050237">
        <w:t>s</w:t>
      </w:r>
      <w:r w:rsidR="005623D7">
        <w:t>, oil</w:t>
      </w:r>
      <w:r w:rsidR="00050237">
        <w:t>s</w:t>
      </w:r>
      <w:r w:rsidR="005623D7">
        <w:t xml:space="preserve"> or grease down drains or garbage disposals.</w:t>
      </w:r>
    </w:p>
    <w:p w14:paraId="65A9D091" w14:textId="0F2B60E1" w:rsidR="00830C5D" w:rsidRDefault="009559D0" w:rsidP="0086132A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334541">
        <w:rPr>
          <w:b/>
          <w:bCs/>
        </w:rPr>
        <w:t>DO NOT</w:t>
      </w:r>
      <w:r>
        <w:t xml:space="preserve"> </w:t>
      </w:r>
      <w:r w:rsidR="005623D7">
        <w:t xml:space="preserve">use hot water to rinse grease off cookware, utensils, </w:t>
      </w:r>
      <w:r w:rsidR="00374BF4">
        <w:t>dishes,</w:t>
      </w:r>
      <w:r w:rsidR="005623D7">
        <w:t xml:space="preserve"> or surfaces.</w:t>
      </w:r>
    </w:p>
    <w:p w14:paraId="25787601" w14:textId="67129563" w:rsidR="005623D7" w:rsidRDefault="009559D0" w:rsidP="0086132A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334541">
        <w:rPr>
          <w:b/>
          <w:bCs/>
        </w:rPr>
        <w:t>DO NOT</w:t>
      </w:r>
      <w:r>
        <w:t xml:space="preserve"> </w:t>
      </w:r>
      <w:r w:rsidR="005623D7">
        <w:t>put ‘disposable’ wipes down a drain or toilet - they do not dissolve and will cause clogs.</w:t>
      </w:r>
    </w:p>
    <w:p w14:paraId="76953FF5" w14:textId="56C388F9" w:rsidR="005623D7" w:rsidRDefault="005623D7" w:rsidP="0086132A">
      <w:pPr>
        <w:spacing w:after="0" w:line="240" w:lineRule="auto"/>
      </w:pPr>
    </w:p>
    <w:p w14:paraId="5A175884" w14:textId="41FC4F5A" w:rsidR="00E24313" w:rsidRPr="00D71047" w:rsidRDefault="005623D7" w:rsidP="00767A72">
      <w:pPr>
        <w:spacing w:after="0" w:line="240" w:lineRule="auto"/>
        <w:ind w:right="-270"/>
      </w:pPr>
      <w:r>
        <w:t xml:space="preserve">FOG buildup in sewer pipes requires </w:t>
      </w:r>
      <w:r w:rsidR="001B3167">
        <w:t xml:space="preserve">your </w:t>
      </w:r>
      <w:r>
        <w:t>local public works staff to go to the site and remove the blockage.</w:t>
      </w:r>
      <w:r w:rsidR="001B3167">
        <w:t xml:space="preserve"> </w:t>
      </w:r>
      <w:r>
        <w:t xml:space="preserve">Cleaning FOG buildup from sewers increases maintenance costs for you and everyone else in your </w:t>
      </w:r>
      <w:r w:rsidR="001E552C">
        <w:t>community</w:t>
      </w:r>
      <w:proofErr w:type="gramStart"/>
      <w:r>
        <w:t xml:space="preserve">.  </w:t>
      </w:r>
      <w:proofErr w:type="gramEnd"/>
      <w:r>
        <w:t xml:space="preserve">Keep our environment clean and avoid unnecessary maintenance costs by keeping fats, </w:t>
      </w:r>
      <w:proofErr w:type="gramStart"/>
      <w:r>
        <w:t>oils</w:t>
      </w:r>
      <w:proofErr w:type="gramEnd"/>
      <w:r>
        <w:t xml:space="preserve"> and grease out of our sewers.</w:t>
      </w:r>
      <w:r w:rsidR="00563561">
        <w:t xml:space="preserve"> </w:t>
      </w:r>
      <w:r w:rsidR="003F54A5">
        <w:t xml:space="preserve"> </w:t>
      </w:r>
      <w:r w:rsidR="00E24313" w:rsidRPr="00D71047">
        <w:t xml:space="preserve">For more healthy habits </w:t>
      </w:r>
      <w:r w:rsidR="00E24313">
        <w:t>you can practice at home</w:t>
      </w:r>
      <w:r w:rsidR="00050237">
        <w:t xml:space="preserve"> or work</w:t>
      </w:r>
      <w:r w:rsidR="00E24313" w:rsidRPr="00D71047">
        <w:t xml:space="preserve"> </w:t>
      </w:r>
      <w:r w:rsidR="00AF7670">
        <w:t xml:space="preserve">to </w:t>
      </w:r>
      <w:r w:rsidR="00E24313" w:rsidRPr="00D71047">
        <w:t>pro</w:t>
      </w:r>
      <w:r w:rsidR="00E24313">
        <w:t>t</w:t>
      </w:r>
      <w:r w:rsidR="00E24313" w:rsidRPr="00D71047">
        <w:t>ect water quality in the Rouge River</w:t>
      </w:r>
      <w:r w:rsidR="008E5D50">
        <w:t>,</w:t>
      </w:r>
      <w:r w:rsidR="00E24313" w:rsidRPr="00D71047">
        <w:t xml:space="preserve"> visit</w:t>
      </w:r>
      <w:r w:rsidR="00767A72">
        <w:t xml:space="preserve"> </w:t>
      </w:r>
      <w:hyperlink r:id="rId6" w:history="1">
        <w:r w:rsidR="00281E98" w:rsidRPr="00C05BB4">
          <w:rPr>
            <w:rStyle w:val="Hyperlink"/>
          </w:rPr>
          <w:t>www.allianceofrougecommunities.com/watershed.html</w:t>
        </w:r>
      </w:hyperlink>
      <w:r w:rsidR="00281E98">
        <w:t xml:space="preserve"> </w:t>
      </w:r>
      <w:r w:rsidR="00E24313" w:rsidRPr="00D71047">
        <w:t>.</w:t>
      </w:r>
    </w:p>
    <w:p w14:paraId="45148237" w14:textId="231ED32D" w:rsidR="00563561" w:rsidRDefault="00563561" w:rsidP="0086132A">
      <w:pPr>
        <w:spacing w:after="0" w:line="240" w:lineRule="auto"/>
      </w:pPr>
    </w:p>
    <w:sectPr w:rsidR="00563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647C7"/>
    <w:multiLevelType w:val="hybridMultilevel"/>
    <w:tmpl w:val="9EB2A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E8"/>
    <w:rsid w:val="00013D2E"/>
    <w:rsid w:val="00050237"/>
    <w:rsid w:val="00062A41"/>
    <w:rsid w:val="00077DEA"/>
    <w:rsid w:val="000C265E"/>
    <w:rsid w:val="000D7E71"/>
    <w:rsid w:val="00103723"/>
    <w:rsid w:val="001B3167"/>
    <w:rsid w:val="001D1664"/>
    <w:rsid w:val="001E552C"/>
    <w:rsid w:val="0020597D"/>
    <w:rsid w:val="00281E98"/>
    <w:rsid w:val="0029181F"/>
    <w:rsid w:val="002A3D33"/>
    <w:rsid w:val="002F14EE"/>
    <w:rsid w:val="00334541"/>
    <w:rsid w:val="00374BF4"/>
    <w:rsid w:val="003E0B55"/>
    <w:rsid w:val="003F54A5"/>
    <w:rsid w:val="004060E0"/>
    <w:rsid w:val="00436EE3"/>
    <w:rsid w:val="004D74AD"/>
    <w:rsid w:val="00516DE9"/>
    <w:rsid w:val="005623D7"/>
    <w:rsid w:val="00563561"/>
    <w:rsid w:val="00632931"/>
    <w:rsid w:val="00670E5A"/>
    <w:rsid w:val="006D6D8B"/>
    <w:rsid w:val="00715C11"/>
    <w:rsid w:val="00767A72"/>
    <w:rsid w:val="0077496E"/>
    <w:rsid w:val="007D59D5"/>
    <w:rsid w:val="007F5A9F"/>
    <w:rsid w:val="00830C5D"/>
    <w:rsid w:val="00832A0F"/>
    <w:rsid w:val="008341CC"/>
    <w:rsid w:val="00836602"/>
    <w:rsid w:val="00847CCF"/>
    <w:rsid w:val="0086132A"/>
    <w:rsid w:val="008E5D50"/>
    <w:rsid w:val="009559D0"/>
    <w:rsid w:val="00976149"/>
    <w:rsid w:val="009C3767"/>
    <w:rsid w:val="009E623B"/>
    <w:rsid w:val="00AA2E94"/>
    <w:rsid w:val="00AA594C"/>
    <w:rsid w:val="00AF7670"/>
    <w:rsid w:val="00B218A5"/>
    <w:rsid w:val="00B76C56"/>
    <w:rsid w:val="00BC5658"/>
    <w:rsid w:val="00C054D2"/>
    <w:rsid w:val="00C26E15"/>
    <w:rsid w:val="00C37E15"/>
    <w:rsid w:val="00C87C20"/>
    <w:rsid w:val="00D02B27"/>
    <w:rsid w:val="00D10A4F"/>
    <w:rsid w:val="00D2151A"/>
    <w:rsid w:val="00D6030E"/>
    <w:rsid w:val="00D608EF"/>
    <w:rsid w:val="00D71047"/>
    <w:rsid w:val="00D80417"/>
    <w:rsid w:val="00DE0D8C"/>
    <w:rsid w:val="00E24313"/>
    <w:rsid w:val="00E63F10"/>
    <w:rsid w:val="00E653AF"/>
    <w:rsid w:val="00EB6147"/>
    <w:rsid w:val="00F00A4E"/>
    <w:rsid w:val="00F02AE8"/>
    <w:rsid w:val="00F2120C"/>
    <w:rsid w:val="00F227DB"/>
    <w:rsid w:val="00FB7AFF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B344"/>
  <w15:chartTrackingRefBased/>
  <w15:docId w15:val="{B97F6785-4016-46FF-8E30-38E4E4FA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F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ianceofrougecommunities.com/watershed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E. O'Meara</dc:creator>
  <cp:keywords/>
  <dc:description/>
  <cp:lastModifiedBy>Chris E. O'Meara</cp:lastModifiedBy>
  <cp:revision>3</cp:revision>
  <dcterms:created xsi:type="dcterms:W3CDTF">2021-11-23T17:13:00Z</dcterms:created>
  <dcterms:modified xsi:type="dcterms:W3CDTF">2021-11-23T18:03:00Z</dcterms:modified>
</cp:coreProperties>
</file>